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/>
          <w:noProof/>
          <w:sz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2.85pt;margin-top:9.4pt;width:273.6pt;height:212.85pt;z-index:251662336;mso-width-relative:margin;mso-height-relative:margin"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proofErr w:type="spellStart"/>
                  <w:r>
                    <w:rPr>
                      <w:b/>
                    </w:rPr>
                    <w:t>IMPERFECTO</w:t>
                  </w:r>
                  <w:proofErr w:type="spellEnd"/>
                  <w:r>
                    <w:rPr>
                      <w:b/>
                    </w:rPr>
                    <w:t xml:space="preserve"> DE </w:t>
                  </w:r>
                  <w:proofErr w:type="spellStart"/>
                  <w:r>
                    <w:rPr>
                      <w:b/>
                    </w:rPr>
                    <w:t>SUBJUNTIVO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(1.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Ellos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preterito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2. Drop –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ron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, 3. Add (Lady Gaga):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ra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ras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ra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‘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ramos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rais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ran)</w:t>
                  </w:r>
                </w:p>
                <w:p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Hablara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hablaras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hablara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hablaramos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hablarais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hablaran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</w:p>
                <w:p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Bebieran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bebieras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bebiera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bebi’eramos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bebierais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bebieran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</w:p>
                <w:p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Estuviera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estuvieras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estuviera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estuvi’eramos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estuvierais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estuvieran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</w:p>
                <w:p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2.PLUSCUAMPERFECTO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DE </w:t>
                  </w:r>
                  <w:proofErr w:type="spellStart"/>
                  <w:r>
                    <w:rPr>
                      <w:b/>
                    </w:rPr>
                    <w:t>SUBJUNTIVO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proofErr w:type="spellStart"/>
                  <w:r>
                    <w:rPr>
                      <w:b/>
                    </w:rPr>
                    <w:t>HUBIERA</w:t>
                  </w:r>
                  <w:proofErr w:type="spellEnd"/>
                  <w:r>
                    <w:rPr>
                      <w:b/>
                    </w:rPr>
                    <w:t>+ -ADO/</w:t>
                  </w:r>
                  <w:proofErr w:type="spellStart"/>
                  <w:r>
                    <w:rPr>
                      <w:b/>
                    </w:rPr>
                    <w:t>IDO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Hubiera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hubieras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hubiera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hubi’eramos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hubierais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hubieran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+ </w:t>
                  </w:r>
                  <w:proofErr w:type="spellStart"/>
                  <w:r>
                    <w:rPr>
                      <w:sz w:val="16"/>
                      <w:szCs w:val="16"/>
                    </w:rPr>
                    <w:t>cantado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escrito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comido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muerto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cubierto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</w:p>
                <w:p>
                  <w:pPr>
                    <w:rPr>
                      <w:sz w:val="16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2.6pt;margin-top:6.25pt;width:112.15pt;height:222.9pt;z-index:251660288;mso-width-relative:margin;mso-height-relative:margin">
            <v:textbox>
              <w:txbxContent>
                <w:p>
                  <w:pPr>
                    <w:rPr>
                      <w:b/>
                      <w:sz w:val="18"/>
                      <w:szCs w:val="32"/>
                    </w:rPr>
                  </w:pPr>
                  <w:r>
                    <w:rPr>
                      <w:b/>
                      <w:sz w:val="18"/>
                      <w:szCs w:val="32"/>
                    </w:rPr>
                    <w:t>The verb in the main clause or WORRIED verb is in the following tenses:</w:t>
                  </w:r>
                </w:p>
                <w:p>
                  <w:pPr>
                    <w:rPr>
                      <w:sz w:val="24"/>
                      <w:szCs w:val="32"/>
                    </w:rPr>
                  </w:pPr>
                  <w:proofErr w:type="spellStart"/>
                  <w:r>
                    <w:rPr>
                      <w:b/>
                      <w:sz w:val="48"/>
                      <w:szCs w:val="32"/>
                    </w:rPr>
                    <w:t>P</w:t>
                  </w:r>
                  <w:r>
                    <w:rPr>
                      <w:sz w:val="32"/>
                      <w:szCs w:val="32"/>
                    </w:rPr>
                    <w:t>reterito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24"/>
                      <w:szCs w:val="32"/>
                    </w:rPr>
                    <w:t>(</w:t>
                  </w:r>
                  <w:proofErr w:type="spellStart"/>
                  <w:r>
                    <w:rPr>
                      <w:sz w:val="24"/>
                      <w:szCs w:val="32"/>
                    </w:rPr>
                    <w:t>exigi’o</w:t>
                  </w:r>
                  <w:proofErr w:type="spellEnd"/>
                  <w:r>
                    <w:rPr>
                      <w:sz w:val="24"/>
                      <w:szCs w:val="32"/>
                    </w:rPr>
                    <w:t>)</w:t>
                  </w:r>
                </w:p>
                <w:p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44"/>
                      <w:szCs w:val="32"/>
                    </w:rPr>
                    <w:t>I</w:t>
                  </w:r>
                  <w:r>
                    <w:rPr>
                      <w:sz w:val="32"/>
                      <w:szCs w:val="32"/>
                    </w:rPr>
                    <w:t>mperfecto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>
                  <w:pPr>
                    <w:rPr>
                      <w:sz w:val="24"/>
                      <w:szCs w:val="32"/>
                    </w:rPr>
                  </w:pPr>
                  <w:proofErr w:type="gramStart"/>
                  <w:r>
                    <w:rPr>
                      <w:sz w:val="24"/>
                      <w:szCs w:val="32"/>
                    </w:rPr>
                    <w:t xml:space="preserve">( </w:t>
                  </w:r>
                  <w:proofErr w:type="spellStart"/>
                  <w:r>
                    <w:rPr>
                      <w:sz w:val="24"/>
                      <w:szCs w:val="32"/>
                    </w:rPr>
                    <w:t>exigia</w:t>
                  </w:r>
                  <w:proofErr w:type="spellEnd"/>
                  <w:proofErr w:type="gramEnd"/>
                  <w:r>
                    <w:rPr>
                      <w:sz w:val="24"/>
                      <w:szCs w:val="32"/>
                    </w:rPr>
                    <w:t>)</w:t>
                  </w:r>
                </w:p>
                <w:p>
                  <w:pPr>
                    <w:rPr>
                      <w:sz w:val="24"/>
                      <w:szCs w:val="32"/>
                    </w:rPr>
                  </w:pPr>
                  <w:proofErr w:type="spellStart"/>
                  <w:r>
                    <w:rPr>
                      <w:b/>
                      <w:sz w:val="40"/>
                      <w:szCs w:val="32"/>
                    </w:rPr>
                    <w:t>C</w:t>
                  </w:r>
                  <w:r>
                    <w:rPr>
                      <w:sz w:val="32"/>
                      <w:szCs w:val="32"/>
                    </w:rPr>
                    <w:t>ondicional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24"/>
                      <w:szCs w:val="32"/>
                    </w:rPr>
                    <w:t>(</w:t>
                  </w:r>
                  <w:proofErr w:type="spellStart"/>
                  <w:r>
                    <w:rPr>
                      <w:sz w:val="24"/>
                      <w:szCs w:val="32"/>
                    </w:rPr>
                    <w:t>exigiriamos</w:t>
                  </w:r>
                  <w:proofErr w:type="spellEnd"/>
                  <w:r>
                    <w:rPr>
                      <w:sz w:val="24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/>
    <w:p/>
    <w:p>
      <w:pPr>
        <w:tabs>
          <w:tab w:val="left" w:pos="2429"/>
        </w:tabs>
        <w:rPr>
          <w:b/>
          <w:sz w:val="40"/>
        </w:rPr>
      </w:pPr>
      <w:r>
        <w:tab/>
      </w:r>
      <w:proofErr w:type="spellStart"/>
      <w:r>
        <w:rPr>
          <w:b/>
          <w:sz w:val="40"/>
        </w:rPr>
        <w:t>QUE</w:t>
      </w:r>
      <w:proofErr w:type="spellEnd"/>
    </w:p>
    <w:p>
      <w:pPr>
        <w:tabs>
          <w:tab w:val="left" w:pos="2429"/>
        </w:tabs>
        <w:rPr>
          <w:b/>
          <w:sz w:val="40"/>
        </w:rPr>
      </w:pPr>
    </w:p>
    <w:p>
      <w:pPr>
        <w:tabs>
          <w:tab w:val="left" w:pos="2429"/>
        </w:tabs>
        <w:rPr>
          <w:b/>
          <w:sz w:val="40"/>
        </w:rPr>
      </w:pPr>
    </w:p>
    <w:p>
      <w:pPr>
        <w:tabs>
          <w:tab w:val="left" w:pos="2429"/>
        </w:tabs>
        <w:rPr>
          <w:b/>
          <w:sz w:val="40"/>
        </w:rPr>
      </w:pPr>
    </w:p>
    <w:p>
      <w:pPr>
        <w:tabs>
          <w:tab w:val="left" w:pos="2429"/>
        </w:tabs>
        <w:rPr>
          <w:b/>
          <w:sz w:val="40"/>
        </w:rPr>
      </w:pPr>
      <w:r>
        <w:rPr>
          <w:b/>
          <w:noProof/>
          <w:sz w:val="40"/>
          <w:lang w:eastAsia="zh-TW"/>
        </w:rPr>
        <w:pict>
          <v:shape id="_x0000_s1028" type="#_x0000_t202" style="position:absolute;margin-left:-18.25pt;margin-top:11.75pt;width:489.45pt;height:134.5pt;z-index:251664384;mso-height-percent:200;mso-height-percent:200;mso-width-relative:margin;mso-height-relative:margin">
            <v:textbox style="mso-fit-shape-to-text:t">
              <w:txbxContent>
                <w:p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RECUERDA</w:t>
                  </w:r>
                  <w:proofErr w:type="spellEnd"/>
                  <w:r>
                    <w:rPr>
                      <w:b/>
                      <w:sz w:val="28"/>
                    </w:rPr>
                    <w:t>!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Always use </w:t>
                  </w:r>
                  <w:r>
                    <w:rPr>
                      <w:b/>
                      <w:sz w:val="20"/>
                    </w:rPr>
                    <w:t xml:space="preserve">subjunctive </w:t>
                  </w:r>
                  <w:r>
                    <w:rPr>
                      <w:sz w:val="20"/>
                    </w:rPr>
                    <w:t xml:space="preserve">when the main clause verb is </w:t>
                  </w:r>
                  <w:r>
                    <w:rPr>
                      <w:b/>
                      <w:sz w:val="20"/>
                    </w:rPr>
                    <w:t>WORRIED</w:t>
                  </w:r>
                  <w:r>
                    <w:rPr>
                      <w:sz w:val="20"/>
                    </w:rPr>
                    <w:t xml:space="preserve">! (Wishing, </w:t>
                  </w:r>
                  <w:proofErr w:type="spellStart"/>
                  <w:r>
                    <w:rPr>
                      <w:sz w:val="20"/>
                    </w:rPr>
                    <w:t>Ojala</w:t>
                  </w:r>
                  <w:proofErr w:type="spellEnd"/>
                  <w:r>
                    <w:rPr>
                      <w:sz w:val="20"/>
                    </w:rPr>
                    <w:t>, request, recommendation, impersonal expressions, Emotions, Doubt)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Always follow the </w:t>
                  </w:r>
                  <w:r>
                    <w:rPr>
                      <w:b/>
                      <w:sz w:val="20"/>
                    </w:rPr>
                    <w:t>subjunctive sequence</w:t>
                  </w:r>
                  <w:r>
                    <w:rPr>
                      <w:sz w:val="20"/>
                    </w:rPr>
                    <w:t>!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Impersonal </w:t>
                  </w:r>
                  <w:r>
                    <w:rPr>
                      <w:b/>
                      <w:sz w:val="20"/>
                    </w:rPr>
                    <w:t>expressions that indicate truth</w:t>
                  </w:r>
                  <w:r>
                    <w:rPr>
                      <w:sz w:val="20"/>
                    </w:rPr>
                    <w:t xml:space="preserve"> (ex: </w:t>
                  </w:r>
                  <w:r>
                    <w:rPr>
                      <w:b/>
                      <w:sz w:val="20"/>
                    </w:rPr>
                    <w:t xml:space="preserve">Es </w:t>
                  </w:r>
                  <w:proofErr w:type="spellStart"/>
                  <w:r>
                    <w:rPr>
                      <w:b/>
                      <w:sz w:val="20"/>
                    </w:rPr>
                    <w:t>verdad</w:t>
                  </w:r>
                  <w:proofErr w:type="spellEnd"/>
                  <w:r>
                    <w:rPr>
                      <w:sz w:val="20"/>
                    </w:rPr>
                    <w:t xml:space="preserve">) only use </w:t>
                  </w:r>
                  <w:r>
                    <w:rPr>
                      <w:b/>
                      <w:sz w:val="20"/>
                    </w:rPr>
                    <w:t>subjunctive in the negative form!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Verbs like </w:t>
                  </w:r>
                  <w:proofErr w:type="spellStart"/>
                  <w:r>
                    <w:rPr>
                      <w:b/>
                      <w:sz w:val="20"/>
                    </w:rPr>
                    <w:t>pensar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and </w:t>
                  </w:r>
                  <w:proofErr w:type="spellStart"/>
                  <w:r>
                    <w:rPr>
                      <w:b/>
                      <w:sz w:val="20"/>
                    </w:rPr>
                    <w:t>creer</w:t>
                  </w:r>
                  <w:proofErr w:type="spellEnd"/>
                  <w:r>
                    <w:rPr>
                      <w:sz w:val="20"/>
                    </w:rPr>
                    <w:t xml:space="preserve"> take </w:t>
                  </w:r>
                  <w:r>
                    <w:rPr>
                      <w:b/>
                      <w:sz w:val="20"/>
                    </w:rPr>
                    <w:t xml:space="preserve">subjunctive </w:t>
                  </w:r>
                  <w:r>
                    <w:rPr>
                      <w:sz w:val="20"/>
                    </w:rPr>
                    <w:t xml:space="preserve">in </w:t>
                  </w:r>
                  <w:r>
                    <w:rPr>
                      <w:b/>
                      <w:sz w:val="20"/>
                    </w:rPr>
                    <w:t>questions</w:t>
                  </w:r>
                  <w:r>
                    <w:rPr>
                      <w:sz w:val="20"/>
                    </w:rPr>
                    <w:t xml:space="preserve"> and </w:t>
                  </w:r>
                  <w:r>
                    <w:rPr>
                      <w:b/>
                      <w:sz w:val="20"/>
                    </w:rPr>
                    <w:t>negative</w:t>
                  </w:r>
                  <w:r>
                    <w:rPr>
                      <w:sz w:val="20"/>
                    </w:rPr>
                    <w:t xml:space="preserve"> sentences.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Verbs like </w:t>
                  </w:r>
                  <w:proofErr w:type="spellStart"/>
                  <w:r>
                    <w:rPr>
                      <w:b/>
                      <w:sz w:val="20"/>
                    </w:rPr>
                    <w:t>decir</w:t>
                  </w:r>
                  <w:proofErr w:type="spellEnd"/>
                  <w:r>
                    <w:rPr>
                      <w:sz w:val="20"/>
                    </w:rPr>
                    <w:t xml:space="preserve"> and </w:t>
                  </w:r>
                  <w:proofErr w:type="spellStart"/>
                  <w:r>
                    <w:rPr>
                      <w:b/>
                      <w:sz w:val="20"/>
                    </w:rPr>
                    <w:t>escribir</w:t>
                  </w:r>
                  <w:proofErr w:type="spellEnd"/>
                  <w:r>
                    <w:rPr>
                      <w:sz w:val="20"/>
                    </w:rPr>
                    <w:t xml:space="preserve"> take </w:t>
                  </w:r>
                  <w:r>
                    <w:rPr>
                      <w:b/>
                      <w:sz w:val="20"/>
                    </w:rPr>
                    <w:t>subjunctive</w:t>
                  </w:r>
                  <w:r>
                    <w:rPr>
                      <w:sz w:val="20"/>
                    </w:rPr>
                    <w:t xml:space="preserve"> when used like a </w:t>
                  </w:r>
                  <w:r>
                    <w:rPr>
                      <w:b/>
                      <w:sz w:val="20"/>
                    </w:rPr>
                    <w:t>command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>
      <w:pPr>
        <w:tabs>
          <w:tab w:val="left" w:pos="2429"/>
        </w:tabs>
        <w:rPr>
          <w:b/>
          <w:sz w:val="40"/>
        </w:rPr>
      </w:pPr>
    </w:p>
    <w:p>
      <w:pPr>
        <w:tabs>
          <w:tab w:val="left" w:pos="2429"/>
        </w:tabs>
        <w:rPr>
          <w:b/>
          <w:sz w:val="40"/>
        </w:rPr>
      </w:pPr>
    </w:p>
    <w:p>
      <w:pPr>
        <w:tabs>
          <w:tab w:val="left" w:pos="2429"/>
        </w:tabs>
        <w:rPr>
          <w:b/>
          <w:sz w:val="40"/>
        </w:rPr>
      </w:pPr>
    </w:p>
    <w:p>
      <w:pPr>
        <w:tabs>
          <w:tab w:val="left" w:pos="2429"/>
        </w:tabs>
        <w:jc w:val="center"/>
        <w:rPr>
          <w:b/>
          <w:sz w:val="40"/>
        </w:rPr>
      </w:pPr>
      <w:r>
        <w:rPr>
          <w:b/>
          <w:sz w:val="40"/>
        </w:rPr>
        <w:t>SUBJUNCTIVE IN ADJECTIVE CLAUSES</w:t>
      </w:r>
    </w:p>
    <w:p>
      <w:pPr>
        <w:tabs>
          <w:tab w:val="left" w:pos="2429"/>
        </w:tabs>
        <w:jc w:val="center"/>
        <w:rPr>
          <w:b/>
          <w:sz w:val="24"/>
        </w:rPr>
      </w:pPr>
      <w:r>
        <w:rPr>
          <w:b/>
          <w:noProof/>
          <w:sz w:val="24"/>
          <w:lang w:eastAsia="zh-TW"/>
        </w:rPr>
        <w:pict>
          <v:shape id="_x0000_s1030" type="#_x0000_t202" style="position:absolute;left:0;text-align:left;margin-left:7.6pt;margin-top:62.6pt;width:479.7pt;height:196.55pt;z-index:251667456;mso-width-relative:margin;mso-height-relative:margin">
            <v:textbox style="mso-next-textbox:#_x0000_s1030"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Always use </w:t>
                  </w:r>
                  <w:proofErr w:type="spellStart"/>
                  <w:r>
                    <w:rPr>
                      <w:b/>
                    </w:rPr>
                    <w:t>QUE</w:t>
                  </w:r>
                  <w:proofErr w:type="spellEnd"/>
                  <w:r>
                    <w:rPr>
                      <w:b/>
                    </w:rPr>
                    <w:t xml:space="preserve"> and follow the subjunctive sequence.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Use subjunctive when: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Describing</w:t>
                  </w:r>
                  <w:r>
                    <w:rPr>
                      <w:sz w:val="18"/>
                      <w:szCs w:val="18"/>
                    </w:rPr>
                    <w:t xml:space="preserve"> something or someone </w:t>
                  </w:r>
                  <w:r>
                    <w:rPr>
                      <w:b/>
                      <w:sz w:val="18"/>
                      <w:szCs w:val="18"/>
                    </w:rPr>
                    <w:t>indefinite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Busco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a </w:t>
                  </w:r>
                  <w:proofErr w:type="gramStart"/>
                  <w:r>
                    <w:rPr>
                      <w:i/>
                      <w:sz w:val="18"/>
                      <w:szCs w:val="18"/>
                      <w:u w:val="single"/>
                    </w:rPr>
                    <w:t>un</w:t>
                  </w:r>
                  <w:proofErr w:type="gram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profesor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</w:rPr>
                    <w:t>que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</w:rPr>
                    <w:t>hable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chino/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Buscaba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una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casa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</w:rPr>
                    <w:t>que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</w:rPr>
                    <w:t>tuviera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dos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garajes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a </w:t>
                  </w:r>
                  <w:r>
                    <w:rPr>
                      <w:b/>
                      <w:sz w:val="18"/>
                      <w:szCs w:val="18"/>
                    </w:rPr>
                    <w:t>question</w:t>
                  </w:r>
                  <w:r>
                    <w:rPr>
                      <w:sz w:val="18"/>
                      <w:szCs w:val="18"/>
                    </w:rPr>
                    <w:t xml:space="preserve"> about something or someone indefinite: Hay </w:t>
                  </w:r>
                  <w:proofErr w:type="spellStart"/>
                  <w:r>
                    <w:rPr>
                      <w:sz w:val="18"/>
                      <w:szCs w:val="18"/>
                      <w:u w:val="single"/>
                    </w:rPr>
                    <w:t>alguien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que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conozca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al president?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a </w:t>
                  </w:r>
                  <w:r>
                    <w:rPr>
                      <w:b/>
                      <w:sz w:val="18"/>
                      <w:szCs w:val="18"/>
                    </w:rPr>
                    <w:t>negative</w:t>
                  </w:r>
                  <w:r>
                    <w:rPr>
                      <w:sz w:val="18"/>
                      <w:szCs w:val="18"/>
                    </w:rPr>
                    <w:t xml:space="preserve">, when the person or thing </w:t>
                  </w:r>
                  <w:r>
                    <w:rPr>
                      <w:b/>
                      <w:sz w:val="18"/>
                      <w:szCs w:val="18"/>
                    </w:rPr>
                    <w:t>does not exist</w:t>
                  </w:r>
                  <w:r>
                    <w:rPr>
                      <w:sz w:val="18"/>
                      <w:szCs w:val="18"/>
                    </w:rPr>
                    <w:t xml:space="preserve">: No </w:t>
                  </w:r>
                  <w:proofErr w:type="spellStart"/>
                  <w:r>
                    <w:rPr>
                      <w:sz w:val="18"/>
                      <w:szCs w:val="18"/>
                    </w:rPr>
                    <w:t>hab’ia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u w:val="single"/>
                    </w:rPr>
                    <w:t>nadie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que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odiara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el </w:t>
                  </w:r>
                  <w:proofErr w:type="spellStart"/>
                  <w:r>
                    <w:rPr>
                      <w:sz w:val="18"/>
                      <w:szCs w:val="18"/>
                    </w:rPr>
                    <w:t>subjuntivo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sym w:font="Wingdings" w:char="F04A"/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4"/>
                      <w:szCs w:val="18"/>
                      <w:u w:val="single"/>
                    </w:rPr>
                  </w:pPr>
                  <w:r>
                    <w:rPr>
                      <w:b/>
                    </w:rPr>
                    <w:t>(A</w:t>
                  </w:r>
                  <w:proofErr w:type="gramStart"/>
                  <w:r>
                    <w:rPr>
                      <w:b/>
                    </w:rPr>
                    <w:t>)</w:t>
                  </w:r>
                  <w:proofErr w:type="spellStart"/>
                  <w:r>
                    <w:rPr>
                      <w:b/>
                    </w:rPr>
                    <w:t>dondequiera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cuandoquiera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comoquiera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quienquiera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cualquier</w:t>
                  </w:r>
                  <w:proofErr w:type="spellEnd"/>
                  <w:r>
                    <w:rPr>
                      <w:b/>
                    </w:rPr>
                    <w:t xml:space="preserve">(a), </w:t>
                  </w:r>
                  <w:proofErr w:type="spellStart"/>
                  <w:r>
                    <w:rPr>
                      <w:b/>
                    </w:rPr>
                    <w:t>por</w:t>
                  </w:r>
                  <w:proofErr w:type="spellEnd"/>
                  <w:r>
                    <w:rPr>
                      <w:b/>
                    </w:rPr>
                    <w:t xml:space="preserve"> +adjective/adverb (No matter how…) + </w:t>
                  </w:r>
                  <w:proofErr w:type="spellStart"/>
                  <w:r>
                    <w:rPr>
                      <w:b/>
                    </w:rPr>
                    <w:t>QUE</w:t>
                  </w:r>
                  <w:proofErr w:type="spellEnd"/>
                  <w:r>
                    <w:t xml:space="preserve">: Use </w:t>
                  </w:r>
                  <w:r>
                    <w:rPr>
                      <w:b/>
                    </w:rPr>
                    <w:t>subjunctive</w:t>
                  </w:r>
                  <w:r>
                    <w:t xml:space="preserve"> when the </w:t>
                  </w:r>
                  <w:r>
                    <w:rPr>
                      <w:b/>
                    </w:rPr>
                    <w:t>main clause is future</w:t>
                  </w:r>
                  <w:r>
                    <w:t xml:space="preserve"> or hypothetical (</w:t>
                  </w:r>
                  <w:r>
                    <w:rPr>
                      <w:b/>
                    </w:rPr>
                    <w:t>conditional</w:t>
                  </w:r>
                  <w:r>
                    <w:t xml:space="preserve">): </w:t>
                  </w:r>
                  <w:r>
                    <w:rPr>
                      <w:sz w:val="18"/>
                    </w:rPr>
                    <w:t xml:space="preserve">(They still follow the subjunctive sequence: </w:t>
                  </w:r>
                  <w:r>
                    <w:rPr>
                      <w:sz w:val="18"/>
                      <w:u w:val="single"/>
                    </w:rPr>
                    <w:t>Future+ present or present perfect subjunctive</w:t>
                  </w:r>
                  <w:r>
                    <w:rPr>
                      <w:sz w:val="18"/>
                    </w:rPr>
                    <w:t xml:space="preserve"> and </w:t>
                  </w:r>
                  <w:r>
                    <w:rPr>
                      <w:sz w:val="18"/>
                      <w:u w:val="single"/>
                    </w:rPr>
                    <w:t xml:space="preserve">Conditional + </w:t>
                  </w:r>
                  <w:proofErr w:type="spellStart"/>
                  <w:r>
                    <w:rPr>
                      <w:sz w:val="18"/>
                      <w:u w:val="single"/>
                    </w:rPr>
                    <w:t>Imperfecto</w:t>
                  </w:r>
                  <w:proofErr w:type="spellEnd"/>
                  <w:r>
                    <w:rPr>
                      <w:sz w:val="18"/>
                      <w:u w:val="single"/>
                    </w:rPr>
                    <w:t xml:space="preserve">/ </w:t>
                  </w:r>
                  <w:proofErr w:type="spellStart"/>
                  <w:r>
                    <w:rPr>
                      <w:sz w:val="18"/>
                      <w:u w:val="single"/>
                    </w:rPr>
                    <w:t>pluscuamperfecto</w:t>
                  </w:r>
                  <w:proofErr w:type="spellEnd"/>
                  <w:r>
                    <w:rPr>
                      <w:sz w:val="18"/>
                      <w:u w:val="single"/>
                    </w:rPr>
                    <w:t>).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sz w:val="18"/>
                    </w:rPr>
                    <w:t>Ver’as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el </w:t>
                  </w:r>
                  <w:proofErr w:type="spellStart"/>
                  <w:r>
                    <w:rPr>
                      <w:i/>
                      <w:sz w:val="18"/>
                    </w:rPr>
                    <w:t>maravilloso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acueducto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cuandoquiera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que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vayas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a Segovia. </w:t>
                  </w:r>
                  <w:proofErr w:type="spellStart"/>
                  <w:r>
                    <w:rPr>
                      <w:i/>
                      <w:sz w:val="18"/>
                    </w:rPr>
                    <w:t>Dondequiera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que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fueras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en </w:t>
                  </w:r>
                  <w:proofErr w:type="spellStart"/>
                  <w:r>
                    <w:rPr>
                      <w:i/>
                      <w:sz w:val="18"/>
                    </w:rPr>
                    <w:t>Espana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</w:rPr>
                    <w:t>encontrar’ias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a Buena </w:t>
                  </w:r>
                  <w:proofErr w:type="spellStart"/>
                  <w:r>
                    <w:rPr>
                      <w:i/>
                      <w:sz w:val="18"/>
                    </w:rPr>
                    <w:t>gente</w:t>
                  </w:r>
                  <w:proofErr w:type="spellEnd"/>
                  <w:r>
                    <w:rPr>
                      <w:i/>
                      <w:sz w:val="18"/>
                    </w:rPr>
                    <w:t>.</w:t>
                  </w:r>
                </w:p>
                <w:p/>
              </w:txbxContent>
            </v:textbox>
          </v:shape>
        </w:pict>
      </w:r>
      <w:r>
        <w:rPr>
          <w:b/>
          <w:noProof/>
          <w:sz w:val="24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9" type="#_x0000_t104" style="position:absolute;left:0;text-align:left;margin-left:278.6pt;margin-top:29.35pt;width:91.4pt;height:18.2pt;z-index:251665408"/>
        </w:pict>
      </w:r>
      <w:r>
        <w:rPr>
          <w:b/>
          <w:sz w:val="24"/>
        </w:rPr>
        <w:t xml:space="preserve">(An adjective clause is a clause that functions like an adjective; it describes something or someone from the main clause. Ex: </w:t>
      </w:r>
      <w:proofErr w:type="spellStart"/>
      <w:r>
        <w:rPr>
          <w:b/>
          <w:i/>
          <w:sz w:val="24"/>
        </w:rPr>
        <w:t>Buscamos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i/>
          <w:sz w:val="24"/>
        </w:rPr>
        <w:t>una</w:t>
      </w:r>
      <w:proofErr w:type="spellEnd"/>
      <w:r>
        <w:rPr>
          <w:b/>
          <w:i/>
          <w:sz w:val="24"/>
        </w:rPr>
        <w:t xml:space="preserve"> casa </w:t>
      </w:r>
      <w:proofErr w:type="spellStart"/>
      <w:r>
        <w:rPr>
          <w:b/>
          <w:i/>
          <w:sz w:val="24"/>
        </w:rPr>
        <w:t>que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  <w:u w:val="single"/>
        </w:rPr>
        <w:t>tenga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piscina</w:t>
      </w:r>
      <w:proofErr w:type="spellEnd"/>
      <w:r>
        <w:rPr>
          <w:b/>
          <w:sz w:val="24"/>
        </w:rPr>
        <w:t xml:space="preserve">) </w:t>
      </w:r>
    </w:p>
    <w:p>
      <w:pPr>
        <w:tabs>
          <w:tab w:val="left" w:pos="2429"/>
        </w:tabs>
        <w:jc w:val="center"/>
        <w:rPr>
          <w:b/>
          <w:sz w:val="24"/>
        </w:rPr>
      </w:pPr>
    </w:p>
    <w:p>
      <w:pPr>
        <w:tabs>
          <w:tab w:val="left" w:pos="2429"/>
        </w:tabs>
        <w:jc w:val="center"/>
        <w:rPr>
          <w:b/>
          <w:sz w:val="24"/>
        </w:rPr>
      </w:pPr>
    </w:p>
    <w:p>
      <w:pPr>
        <w:tabs>
          <w:tab w:val="left" w:pos="2429"/>
        </w:tabs>
        <w:jc w:val="center"/>
        <w:rPr>
          <w:b/>
          <w:sz w:val="24"/>
        </w:rPr>
      </w:pPr>
    </w:p>
    <w:p>
      <w:pPr>
        <w:tabs>
          <w:tab w:val="left" w:pos="2429"/>
        </w:tabs>
        <w:jc w:val="center"/>
        <w:rPr>
          <w:b/>
          <w:sz w:val="24"/>
        </w:rPr>
      </w:pPr>
    </w:p>
    <w:p>
      <w:pPr>
        <w:tabs>
          <w:tab w:val="left" w:pos="2429"/>
        </w:tabs>
        <w:jc w:val="center"/>
        <w:rPr>
          <w:b/>
          <w:sz w:val="24"/>
        </w:rPr>
      </w:pPr>
    </w:p>
    <w:p>
      <w:pPr>
        <w:tabs>
          <w:tab w:val="left" w:pos="2429"/>
        </w:tabs>
        <w:jc w:val="center"/>
        <w:rPr>
          <w:b/>
          <w:sz w:val="24"/>
        </w:rPr>
      </w:pPr>
    </w:p>
    <w:p>
      <w:pPr>
        <w:tabs>
          <w:tab w:val="left" w:pos="2429"/>
        </w:tabs>
        <w:jc w:val="center"/>
        <w:rPr>
          <w:b/>
          <w:sz w:val="24"/>
        </w:rPr>
      </w:pPr>
    </w:p>
    <w:p>
      <w:pPr>
        <w:tabs>
          <w:tab w:val="left" w:pos="2429"/>
        </w:tabs>
        <w:jc w:val="center"/>
        <w:rPr>
          <w:b/>
          <w:sz w:val="40"/>
        </w:rPr>
      </w:pPr>
      <w:r>
        <w:rPr>
          <w:b/>
          <w:sz w:val="40"/>
        </w:rPr>
        <w:lastRenderedPageBreak/>
        <w:t>ADVERB CLAUSES:</w:t>
      </w:r>
    </w:p>
    <w:p>
      <w:pPr>
        <w:tabs>
          <w:tab w:val="left" w:pos="2429"/>
        </w:tabs>
        <w:jc w:val="center"/>
      </w:pPr>
      <w:proofErr w:type="gramStart"/>
      <w:r>
        <w:t>Clauses that function like adverbs for the verb in the main clause.</w:t>
      </w:r>
      <w:proofErr w:type="gramEnd"/>
      <w:r>
        <w:t xml:space="preserve"> </w:t>
      </w:r>
    </w:p>
    <w:p>
      <w:pPr>
        <w:tabs>
          <w:tab w:val="left" w:pos="2429"/>
        </w:tabs>
        <w:jc w:val="center"/>
        <w:rPr>
          <w:b/>
        </w:rPr>
      </w:pPr>
      <w:r>
        <w:rPr>
          <w:b/>
        </w:rPr>
        <w:t>WE HAVE 2 TYPES!</w:t>
      </w:r>
    </w:p>
    <w:p>
      <w:pPr>
        <w:pStyle w:val="ListParagraph"/>
        <w:numPr>
          <w:ilvl w:val="0"/>
          <w:numId w:val="3"/>
        </w:numPr>
        <w:tabs>
          <w:tab w:val="left" w:pos="2429"/>
        </w:tabs>
        <w:jc w:val="center"/>
        <w:rPr>
          <w:b/>
          <w:sz w:val="36"/>
        </w:rPr>
      </w:pPr>
      <w:r>
        <w:rPr>
          <w:b/>
          <w:sz w:val="36"/>
        </w:rPr>
        <w:t>THE MAC D</w:t>
      </w:r>
      <w:r>
        <w:rPr>
          <w:sz w:val="36"/>
        </w:rPr>
        <w:t>onald</w:t>
      </w:r>
      <w:r>
        <w:rPr>
          <w:b/>
          <w:sz w:val="36"/>
        </w:rPr>
        <w:t xml:space="preserve"> U</w:t>
      </w:r>
      <w:r>
        <w:rPr>
          <w:sz w:val="36"/>
        </w:rPr>
        <w:t>niversity of</w:t>
      </w:r>
      <w:r>
        <w:rPr>
          <w:b/>
          <w:sz w:val="36"/>
        </w:rPr>
        <w:t xml:space="preserve"> </w:t>
      </w:r>
      <w:r>
        <w:rPr>
          <w:sz w:val="36"/>
        </w:rPr>
        <w:t>the</w:t>
      </w:r>
      <w:r>
        <w:rPr>
          <w:b/>
          <w:sz w:val="36"/>
        </w:rPr>
        <w:t xml:space="preserve"> </w:t>
      </w:r>
      <w:r>
        <w:rPr>
          <w:sz w:val="36"/>
        </w:rPr>
        <w:t>FUTURE and CONDITIONAL</w:t>
      </w:r>
      <w:r>
        <w:rPr>
          <w:b/>
          <w:sz w:val="36"/>
        </w:rPr>
        <w:t>.</w:t>
      </w:r>
    </w:p>
    <w:p>
      <w:pPr>
        <w:pStyle w:val="ListParagraph"/>
        <w:tabs>
          <w:tab w:val="left" w:pos="2429"/>
        </w:tabs>
        <w:jc w:val="center"/>
      </w:pPr>
      <w:r>
        <w:t xml:space="preserve">They only take the </w:t>
      </w:r>
      <w:r>
        <w:rPr>
          <w:b/>
        </w:rPr>
        <w:t>subjunctive</w:t>
      </w:r>
      <w:r>
        <w:t xml:space="preserve"> if the main clause verb is in </w:t>
      </w:r>
      <w:r>
        <w:rPr>
          <w:b/>
        </w:rPr>
        <w:t>FUTURE</w:t>
      </w:r>
      <w:r>
        <w:t xml:space="preserve"> and </w:t>
      </w:r>
      <w:r>
        <w:rPr>
          <w:b/>
        </w:rPr>
        <w:t>CONDITIONAL</w:t>
      </w:r>
      <w:r>
        <w:t>.</w:t>
      </w:r>
    </w:p>
    <w:p>
      <w:pPr>
        <w:pStyle w:val="ListParagraph"/>
        <w:tabs>
          <w:tab w:val="left" w:pos="2429"/>
        </w:tabs>
        <w:jc w:val="center"/>
        <w:rPr>
          <w:b/>
        </w:rPr>
      </w:pPr>
      <w:r>
        <w:rPr>
          <w:b/>
        </w:rPr>
        <w:t>They follow the subjunctive sequence:</w:t>
      </w:r>
    </w:p>
    <w:p>
      <w:pPr>
        <w:pStyle w:val="ListParagraph"/>
        <w:tabs>
          <w:tab w:val="left" w:pos="2429"/>
        </w:tabs>
        <w:jc w:val="center"/>
      </w:pPr>
      <w:proofErr w:type="gramStart"/>
      <w:r>
        <w:rPr>
          <w:b/>
        </w:rPr>
        <w:t>Main verb in future</w:t>
      </w:r>
      <w:r>
        <w:t xml:space="preserve"> + </w:t>
      </w:r>
      <w:proofErr w:type="spellStart"/>
      <w:r>
        <w:rPr>
          <w:b/>
        </w:rPr>
        <w:t>presente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presente</w:t>
      </w:r>
      <w:proofErr w:type="spellEnd"/>
      <w:r>
        <w:rPr>
          <w:b/>
        </w:rPr>
        <w:t xml:space="preserve"> perfecto </w:t>
      </w:r>
      <w:proofErr w:type="spellStart"/>
      <w:r>
        <w:rPr>
          <w:b/>
        </w:rPr>
        <w:t>subjuntivo</w:t>
      </w:r>
      <w:proofErr w:type="spellEnd"/>
      <w:r>
        <w:t>.</w:t>
      </w:r>
      <w:proofErr w:type="gramEnd"/>
    </w:p>
    <w:p>
      <w:pPr>
        <w:pStyle w:val="ListParagraph"/>
        <w:tabs>
          <w:tab w:val="left" w:pos="2429"/>
        </w:tabs>
        <w:jc w:val="center"/>
        <w:rPr>
          <w:b/>
        </w:rPr>
      </w:pPr>
      <w:r>
        <w:rPr>
          <w:noProof/>
          <w:sz w:val="20"/>
          <w:lang w:eastAsia="zh-TW"/>
        </w:rPr>
        <w:pict>
          <v:shape id="_x0000_s1031" type="#_x0000_t202" style="position:absolute;left:0;text-align:left;margin-left:-42.15pt;margin-top:3.45pt;width:128.15pt;height:246.5pt;z-index:251669504;mso-width-relative:margin;mso-height-relative:margin">
            <v:textbox>
              <w:txbxContent>
                <w:p>
                  <w:pPr>
                    <w:rPr>
                      <w:sz w:val="20"/>
                    </w:rPr>
                  </w:pPr>
                  <w:r>
                    <w:rPr>
                      <w:b/>
                      <w:sz w:val="28"/>
                    </w:rPr>
                    <w:t>T</w:t>
                  </w:r>
                  <w:r>
                    <w:rPr>
                      <w:b/>
                      <w:sz w:val="20"/>
                    </w:rPr>
                    <w:t xml:space="preserve">an pronto </w:t>
                  </w: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como</w:t>
                  </w:r>
                  <w:proofErr w:type="spellEnd"/>
                  <w:proofErr w:type="gramEnd"/>
                  <w:r>
                    <w:rPr>
                      <w:sz w:val="20"/>
                    </w:rPr>
                    <w:t>: as soon as</w:t>
                  </w:r>
                </w:p>
                <w:p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H</w:t>
                  </w:r>
                  <w:r>
                    <w:rPr>
                      <w:b/>
                      <w:sz w:val="20"/>
                    </w:rPr>
                    <w:t>asta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que</w:t>
                  </w:r>
                  <w:proofErr w:type="spellEnd"/>
                  <w:r>
                    <w:rPr>
                      <w:sz w:val="20"/>
                    </w:rPr>
                    <w:t>: Until</w:t>
                  </w:r>
                </w:p>
                <w:p>
                  <w:pPr>
                    <w:rPr>
                      <w:sz w:val="20"/>
                    </w:rPr>
                  </w:pPr>
                  <w:r>
                    <w:rPr>
                      <w:b/>
                      <w:sz w:val="28"/>
                    </w:rPr>
                    <w:t>E</w:t>
                  </w:r>
                  <w:r>
                    <w:rPr>
                      <w:b/>
                      <w:sz w:val="20"/>
                    </w:rPr>
                    <w:t xml:space="preserve">n </w:t>
                  </w:r>
                  <w:proofErr w:type="spellStart"/>
                  <w:r>
                    <w:rPr>
                      <w:b/>
                      <w:sz w:val="20"/>
                    </w:rPr>
                    <w:t>cuanto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que</w:t>
                  </w:r>
                  <w:proofErr w:type="spellEnd"/>
                  <w:r>
                    <w:rPr>
                      <w:sz w:val="20"/>
                    </w:rPr>
                    <w:t>: As soon as</w:t>
                  </w:r>
                </w:p>
                <w:p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M</w:t>
                  </w:r>
                  <w:r>
                    <w:rPr>
                      <w:b/>
                      <w:sz w:val="20"/>
                    </w:rPr>
                    <w:t>ientras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que</w:t>
                  </w:r>
                  <w:proofErr w:type="spellEnd"/>
                  <w:r>
                    <w:rPr>
                      <w:sz w:val="20"/>
                    </w:rPr>
                    <w:t>: While</w:t>
                  </w:r>
                </w:p>
                <w:p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</w:t>
                  </w:r>
                  <w:r>
                    <w:rPr>
                      <w:b/>
                      <w:sz w:val="20"/>
                    </w:rPr>
                    <w:t>unque</w:t>
                  </w:r>
                  <w:proofErr w:type="spellEnd"/>
                  <w:r>
                    <w:rPr>
                      <w:sz w:val="20"/>
                    </w:rPr>
                    <w:t>: even though</w:t>
                  </w:r>
                </w:p>
                <w:p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C</w:t>
                  </w:r>
                  <w:r>
                    <w:rPr>
                      <w:b/>
                      <w:sz w:val="20"/>
                    </w:rPr>
                    <w:t>uando</w:t>
                  </w:r>
                  <w:proofErr w:type="spellEnd"/>
                  <w:r>
                    <w:rPr>
                      <w:sz w:val="20"/>
                    </w:rPr>
                    <w:t>: when</w:t>
                  </w:r>
                </w:p>
                <w:p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D</w:t>
                  </w:r>
                  <w:r>
                    <w:rPr>
                      <w:b/>
                      <w:sz w:val="20"/>
                    </w:rPr>
                    <w:t>espu’es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que</w:t>
                  </w:r>
                  <w:proofErr w:type="spellEnd"/>
                  <w:r>
                    <w:rPr>
                      <w:sz w:val="20"/>
                    </w:rPr>
                    <w:t>: After</w:t>
                  </w:r>
                </w:p>
                <w:p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U</w:t>
                  </w:r>
                  <w:r>
                    <w:rPr>
                      <w:b/>
                      <w:sz w:val="20"/>
                    </w:rPr>
                    <w:t>na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vez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que</w:t>
                  </w:r>
                  <w:proofErr w:type="spellEnd"/>
                  <w:r>
                    <w:rPr>
                      <w:sz w:val="20"/>
                    </w:rPr>
                    <w:t xml:space="preserve">: Once </w:t>
                  </w:r>
                </w:p>
              </w:txbxContent>
            </v:textbox>
          </v:shape>
        </w:pict>
      </w:r>
      <w:proofErr w:type="gramStart"/>
      <w:r>
        <w:rPr>
          <w:b/>
        </w:rPr>
        <w:t xml:space="preserve">Main verb in conditional </w:t>
      </w:r>
      <w:r>
        <w:t xml:space="preserve">+ </w:t>
      </w:r>
      <w:r>
        <w:rPr>
          <w:b/>
        </w:rPr>
        <w:t xml:space="preserve">imperfect/ </w:t>
      </w:r>
      <w:proofErr w:type="spellStart"/>
      <w:r>
        <w:rPr>
          <w:b/>
        </w:rPr>
        <w:t>pluscuamperfecto</w:t>
      </w:r>
      <w:proofErr w:type="spellEnd"/>
      <w:r>
        <w:rPr>
          <w:b/>
        </w:rPr>
        <w:t>.</w:t>
      </w:r>
      <w:proofErr w:type="gramEnd"/>
    </w:p>
    <w:p>
      <w:pPr>
        <w:rPr>
          <w:sz w:val="20"/>
        </w:rPr>
      </w:pPr>
      <w:r>
        <w:rPr>
          <w:noProof/>
          <w:sz w:val="20"/>
          <w:lang w:eastAsia="zh-TW"/>
        </w:rPr>
        <w:pict>
          <v:shape id="_x0000_s1032" type="#_x0000_t202" style="position:absolute;margin-left:156.9pt;margin-top:15.4pt;width:258.2pt;height:190.35pt;z-index:251671552;mso-width-relative:margin;mso-height-relative:margin">
            <v:textbox>
              <w:txbxContent>
                <w:p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Te </w:t>
                  </w:r>
                  <w:proofErr w:type="spellStart"/>
                  <w:r>
                    <w:rPr>
                      <w:sz w:val="20"/>
                    </w:rPr>
                    <w:t>llamar’e</w:t>
                  </w:r>
                  <w:proofErr w:type="spellEnd"/>
                  <w:r>
                    <w:rPr>
                      <w:sz w:val="20"/>
                    </w:rPr>
                    <w:t xml:space="preserve"> tan pronto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como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llegue</w:t>
                  </w:r>
                  <w:proofErr w:type="spellEnd"/>
                  <w:r>
                    <w:rPr>
                      <w:sz w:val="20"/>
                    </w:rPr>
                    <w:t xml:space="preserve"> a casa.</w:t>
                  </w:r>
                </w:p>
                <w:p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No </w:t>
                  </w:r>
                  <w:proofErr w:type="spellStart"/>
                  <w:r>
                    <w:rPr>
                      <w:sz w:val="20"/>
                    </w:rPr>
                    <w:t>har’ia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actividades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hasta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que</w:t>
                  </w:r>
                  <w:proofErr w:type="spellEnd"/>
                  <w:r>
                    <w:rPr>
                      <w:sz w:val="20"/>
                    </w:rPr>
                    <w:t xml:space="preserve"> el </w:t>
                  </w:r>
                  <w:proofErr w:type="spellStart"/>
                  <w:r>
                    <w:rPr>
                      <w:sz w:val="20"/>
                    </w:rPr>
                    <w:t>profesor</w:t>
                  </w:r>
                  <w:proofErr w:type="spellEnd"/>
                  <w:r>
                    <w:rPr>
                      <w:sz w:val="20"/>
                    </w:rPr>
                    <w:t xml:space="preserve"> me lo </w:t>
                  </w:r>
                  <w:proofErr w:type="spellStart"/>
                  <w:r>
                    <w:rPr>
                      <w:sz w:val="20"/>
                    </w:rPr>
                    <w:t>dijera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  <w:p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EStudiar’e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The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MacDu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mientras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vea</w:t>
                  </w:r>
                  <w:proofErr w:type="spellEnd"/>
                  <w:r>
                    <w:rPr>
                      <w:sz w:val="20"/>
                    </w:rPr>
                    <w:t xml:space="preserve"> la television</w:t>
                  </w:r>
                </w:p>
                <w:p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Estudiaria</w:t>
                  </w:r>
                  <w:proofErr w:type="spellEnd"/>
                  <w:r>
                    <w:rPr>
                      <w:sz w:val="20"/>
                    </w:rPr>
                    <w:t xml:space="preserve"> el </w:t>
                  </w:r>
                  <w:proofErr w:type="spellStart"/>
                  <w:r>
                    <w:rPr>
                      <w:sz w:val="20"/>
                    </w:rPr>
                    <w:t>vocabulario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aunque</w:t>
                  </w:r>
                  <w:proofErr w:type="spellEnd"/>
                  <w:r>
                    <w:rPr>
                      <w:sz w:val="20"/>
                    </w:rPr>
                    <w:t xml:space="preserve"> lo </w:t>
                  </w:r>
                  <w:proofErr w:type="spellStart"/>
                  <w:r>
                    <w:rPr>
                      <w:sz w:val="20"/>
                    </w:rPr>
                    <w:t>entendiera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todo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gramEnd"/>
                </w:p>
                <w:p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Hablare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espanol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cuando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viaje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a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ESpana</w:t>
                  </w:r>
                  <w:proofErr w:type="spellEnd"/>
                </w:p>
                <w:p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Veria</w:t>
                  </w:r>
                  <w:proofErr w:type="spellEnd"/>
                  <w:r>
                    <w:rPr>
                      <w:sz w:val="20"/>
                    </w:rPr>
                    <w:t xml:space="preserve"> la television </w:t>
                  </w:r>
                  <w:proofErr w:type="spellStart"/>
                  <w:r>
                    <w:rPr>
                      <w:sz w:val="20"/>
                    </w:rPr>
                    <w:t>despues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estudiara</w:t>
                  </w:r>
                  <w:proofErr w:type="spellEnd"/>
                </w:p>
                <w:p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Una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vez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viajes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a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Espana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entenderas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mas</w:t>
                  </w:r>
                  <w:proofErr w:type="spellEnd"/>
                  <w:r>
                    <w:rPr>
                      <w:sz w:val="20"/>
                    </w:rPr>
                    <w:t xml:space="preserve"> de la </w:t>
                  </w:r>
                  <w:proofErr w:type="spellStart"/>
                  <w:r>
                    <w:rPr>
                      <w:sz w:val="20"/>
                    </w:rPr>
                    <w:t>cultura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/>
    <w:p/>
    <w:p/>
    <w:p/>
    <w:p/>
    <w:p/>
    <w:p/>
    <w:p/>
    <w:p>
      <w:pPr>
        <w:pStyle w:val="ListParagraph"/>
        <w:tabs>
          <w:tab w:val="left" w:pos="3443"/>
        </w:tabs>
        <w:rPr>
          <w:sz w:val="36"/>
        </w:rPr>
      </w:pPr>
      <w:r>
        <w:rPr>
          <w:b/>
          <w:noProof/>
          <w:sz w:val="40"/>
          <w:lang w:eastAsia="zh-TW"/>
        </w:rPr>
        <w:pict>
          <v:shape id="_x0000_s1033" type="#_x0000_t202" style="position:absolute;left:0;text-align:left;margin-left:-46.4pt;margin-top:11.35pt;width:169.1pt;height:244.8pt;z-index:251673600;mso-width-relative:margin;mso-height-relative:margin">
            <v:textbox>
              <w:txbxContent>
                <w:p>
                  <w:r>
                    <w:rPr>
                      <w:b/>
                      <w:sz w:val="32"/>
                    </w:rPr>
                    <w:t>E</w:t>
                  </w:r>
                  <w:r>
                    <w:rPr>
                      <w:b/>
                    </w:rPr>
                    <w:t xml:space="preserve">n </w:t>
                  </w:r>
                  <w:proofErr w:type="spellStart"/>
                  <w:r>
                    <w:rPr>
                      <w:b/>
                    </w:rPr>
                    <w:t>caso</w:t>
                  </w:r>
                  <w:proofErr w:type="spellEnd"/>
                  <w:r>
                    <w:rPr>
                      <w:b/>
                    </w:rPr>
                    <w:t xml:space="preserve"> de </w:t>
                  </w:r>
                  <w:proofErr w:type="spellStart"/>
                  <w:r>
                    <w:rPr>
                      <w:b/>
                    </w:rPr>
                    <w:t>que</w:t>
                  </w:r>
                  <w:proofErr w:type="spellEnd"/>
                  <w:r>
                    <w:t>: in case that</w:t>
                  </w:r>
                </w:p>
                <w:p>
                  <w:r>
                    <w:rPr>
                      <w:b/>
                      <w:sz w:val="32"/>
                    </w:rPr>
                    <w:t>S</w:t>
                  </w:r>
                  <w:r>
                    <w:rPr>
                      <w:b/>
                    </w:rPr>
                    <w:t xml:space="preserve">in </w:t>
                  </w:r>
                  <w:proofErr w:type="spellStart"/>
                  <w:r>
                    <w:rPr>
                      <w:b/>
                    </w:rPr>
                    <w:t>que</w:t>
                  </w:r>
                  <w:proofErr w:type="spellEnd"/>
                  <w:r>
                    <w:t>: without</w:t>
                  </w:r>
                </w:p>
                <w:p>
                  <w:r>
                    <w:rPr>
                      <w:b/>
                      <w:sz w:val="32"/>
                    </w:rPr>
                    <w:t>C</w:t>
                  </w:r>
                  <w:r>
                    <w:rPr>
                      <w:b/>
                    </w:rPr>
                    <w:t xml:space="preserve">on </w:t>
                  </w:r>
                  <w:proofErr w:type="spellStart"/>
                  <w:proofErr w:type="gramStart"/>
                  <w:r>
                    <w:rPr>
                      <w:b/>
                    </w:rPr>
                    <w:t>tal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(de) </w:t>
                  </w:r>
                  <w:proofErr w:type="spellStart"/>
                  <w:r>
                    <w:rPr>
                      <w:b/>
                    </w:rPr>
                    <w:t>que</w:t>
                  </w:r>
                  <w:proofErr w:type="spellEnd"/>
                  <w:r>
                    <w:t>: provided that</w:t>
                  </w:r>
                </w:p>
                <w:p>
                  <w:r>
                    <w:rPr>
                      <w:b/>
                      <w:sz w:val="32"/>
                    </w:rPr>
                    <w:t xml:space="preserve">A </w:t>
                  </w:r>
                  <w:r>
                    <w:rPr>
                      <w:b/>
                    </w:rPr>
                    <w:t xml:space="preserve">fin de </w:t>
                  </w:r>
                  <w:proofErr w:type="spellStart"/>
                  <w:r>
                    <w:rPr>
                      <w:b/>
                    </w:rPr>
                    <w:t>que</w:t>
                  </w:r>
                  <w:proofErr w:type="spellEnd"/>
                  <w:r>
                    <w:t>: so that</w:t>
                  </w:r>
                </w:p>
                <w:p>
                  <w:r>
                    <w:rPr>
                      <w:b/>
                      <w:sz w:val="28"/>
                    </w:rPr>
                    <w:t>P</w:t>
                  </w:r>
                  <w:r>
                    <w:rPr>
                      <w:b/>
                    </w:rPr>
                    <w:t xml:space="preserve">ara </w:t>
                  </w:r>
                  <w:proofErr w:type="spellStart"/>
                  <w:r>
                    <w:rPr>
                      <w:b/>
                    </w:rPr>
                    <w:t>que</w:t>
                  </w:r>
                  <w:proofErr w:type="spellEnd"/>
                  <w:r>
                    <w:t>: So that</w:t>
                  </w:r>
                </w:p>
                <w:p>
                  <w:r>
                    <w:rPr>
                      <w:b/>
                      <w:sz w:val="28"/>
                    </w:rPr>
                    <w:t>A</w:t>
                  </w:r>
                  <w:r>
                    <w:rPr>
                      <w:b/>
                    </w:rPr>
                    <w:t xml:space="preserve">ntes </w:t>
                  </w:r>
                  <w:proofErr w:type="spellStart"/>
                  <w:r>
                    <w:rPr>
                      <w:b/>
                    </w:rPr>
                    <w:t>que</w:t>
                  </w:r>
                  <w:proofErr w:type="spellEnd"/>
                  <w:r>
                    <w:t>: before that</w:t>
                  </w:r>
                </w:p>
                <w:p>
                  <w:r>
                    <w:rPr>
                      <w:b/>
                      <w:sz w:val="32"/>
                    </w:rPr>
                    <w:t>A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pesar</w:t>
                  </w:r>
                  <w:proofErr w:type="spellEnd"/>
                  <w:r>
                    <w:rPr>
                      <w:b/>
                    </w:rPr>
                    <w:t xml:space="preserve"> de </w:t>
                  </w:r>
                  <w:proofErr w:type="spellStart"/>
                  <w:r>
                    <w:rPr>
                      <w:b/>
                    </w:rPr>
                    <w:t>que</w:t>
                  </w:r>
                  <w:proofErr w:type="spellEnd"/>
                  <w:r>
                    <w:t>: In spite of that</w:t>
                  </w:r>
                </w:p>
                <w:p>
                  <w:r>
                    <w:rPr>
                      <w:b/>
                      <w:sz w:val="28"/>
                    </w:rPr>
                    <w:t>A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Menos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que</w:t>
                  </w:r>
                  <w:proofErr w:type="spellEnd"/>
                  <w:r>
                    <w:t>: Unless</w:t>
                  </w:r>
                </w:p>
                <w:p/>
              </w:txbxContent>
            </v:textbox>
          </v:shape>
        </w:pict>
      </w:r>
      <w:r>
        <w:rPr>
          <w:b/>
          <w:sz w:val="40"/>
        </w:rPr>
        <w:t xml:space="preserve">                         2. </w:t>
      </w:r>
      <w:proofErr w:type="spellStart"/>
      <w:r>
        <w:rPr>
          <w:b/>
          <w:sz w:val="40"/>
        </w:rPr>
        <w:t>ESCAPA</w:t>
      </w:r>
      <w:proofErr w:type="spellEnd"/>
      <w:r>
        <w:rPr>
          <w:b/>
          <w:sz w:val="40"/>
        </w:rPr>
        <w:t xml:space="preserve"> A</w:t>
      </w:r>
      <w:r>
        <w:rPr>
          <w:sz w:val="36"/>
        </w:rPr>
        <w:t xml:space="preserve"> </w:t>
      </w:r>
      <w:r>
        <w:rPr>
          <w:b/>
          <w:sz w:val="40"/>
        </w:rPr>
        <w:t>A</w:t>
      </w:r>
      <w:r>
        <w:rPr>
          <w:sz w:val="36"/>
        </w:rPr>
        <w:t>lways subjunctive!</w:t>
      </w:r>
    </w:p>
    <w:p>
      <w:pPr>
        <w:pStyle w:val="ListParagraph"/>
        <w:tabs>
          <w:tab w:val="left" w:pos="3443"/>
        </w:tabs>
        <w:rPr>
          <w:sz w:val="40"/>
        </w:rPr>
      </w:pPr>
      <w:r>
        <w:rPr>
          <w:noProof/>
          <w:sz w:val="40"/>
          <w:lang w:eastAsia="zh-TW"/>
        </w:rPr>
        <w:pict>
          <v:shape id="_x0000_s1035" type="#_x0000_t202" style="position:absolute;left:0;text-align:left;margin-left:274.6pt;margin-top:5.95pt;width:169.3pt;height:101.9pt;z-index:251676672;mso-width-relative:margin;mso-height-relative:margin">
            <v:textbox>
              <w:txbxContent>
                <w:p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THEY ALWAYS TAKE SUBJUNCTIVE!!!</w:t>
                  </w:r>
                </w:p>
                <w:p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FOLLOW THE SEQUENCE!!!!</w:t>
                  </w:r>
                </w:p>
              </w:txbxContent>
            </v:textbox>
          </v:shape>
        </w:pict>
      </w:r>
      <w:r>
        <w:rPr>
          <w:noProof/>
          <w:sz w:val="40"/>
          <w:lang w:eastAsia="zh-TW"/>
        </w:rPr>
        <w:pict>
          <v:shape id="_x0000_s1036" type="#_x0000_t202" style="position:absolute;left:0;text-align:left;margin-left:191.55pt;margin-top:131.4pt;width:265.05pt;height:90.2pt;z-index:251678720;mso-width-relative:margin;mso-height-relative:margin">
            <v:textbox>
              <w:txbxContent>
                <w:p>
                  <w:proofErr w:type="spellStart"/>
                  <w:r>
                    <w:t>Yo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estudio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buenas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notas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Estudio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sacar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buenas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notas</w:t>
                  </w:r>
                  <w:proofErr w:type="spellEnd"/>
                  <w:r>
                    <w:t>.</w:t>
                  </w:r>
                </w:p>
                <w:p>
                  <w:proofErr w:type="spellStart"/>
                  <w:r>
                    <w:t>Mis</w:t>
                  </w:r>
                  <w:proofErr w:type="spellEnd"/>
                  <w:r>
                    <w:t xml:space="preserve"> padres me </w:t>
                  </w:r>
                  <w:proofErr w:type="spellStart"/>
                  <w:r>
                    <w:t>regalaron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carro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tal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sacara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buenas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notas</w:t>
                  </w:r>
                  <w:proofErr w:type="spellEnd"/>
                  <w:r>
                    <w:t>.</w:t>
                  </w:r>
                </w:p>
                <w:p/>
              </w:txbxContent>
            </v:textbox>
          </v:shape>
        </w:pict>
      </w:r>
      <w:r>
        <w:rPr>
          <w:noProof/>
          <w:sz w:val="4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4" type="#_x0000_t94" style="position:absolute;left:0;text-align:left;margin-left:149.65pt;margin-top:37.5pt;width:118.3pt;height:40.7pt;z-index:251674624"/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28A"/>
    <w:multiLevelType w:val="hybridMultilevel"/>
    <w:tmpl w:val="F634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3AB"/>
    <w:multiLevelType w:val="hybridMultilevel"/>
    <w:tmpl w:val="DE8C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16B4"/>
    <w:multiLevelType w:val="hybridMultilevel"/>
    <w:tmpl w:val="782C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GILDEAJ</dc:creator>
  <cp:keywords/>
  <dc:description/>
  <cp:lastModifiedBy>JOHN GILDEAJ</cp:lastModifiedBy>
  <cp:revision>3</cp:revision>
  <dcterms:created xsi:type="dcterms:W3CDTF">2011-05-21T14:06:00Z</dcterms:created>
  <dcterms:modified xsi:type="dcterms:W3CDTF">2011-05-21T14:27:00Z</dcterms:modified>
</cp:coreProperties>
</file>