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908"/>
        <w:gridCol w:w="2582"/>
        <w:gridCol w:w="2245"/>
        <w:gridCol w:w="2463"/>
        <w:gridCol w:w="2160"/>
      </w:tblGrid>
      <w:tr w:rsidR="00E146D4" w:rsidRPr="00C62A41" w:rsidTr="00E146D4">
        <w:trPr>
          <w:trHeight w:val="440"/>
        </w:trPr>
        <w:tc>
          <w:tcPr>
            <w:tcW w:w="1908" w:type="dxa"/>
          </w:tcPr>
          <w:p w:rsidR="00E146D4" w:rsidRPr="00C62A41" w:rsidRDefault="00E146D4" w:rsidP="00C62A41">
            <w:pPr>
              <w:jc w:val="center"/>
              <w:rPr>
                <w:b/>
              </w:rPr>
            </w:pPr>
            <w:bookmarkStart w:id="0" w:name="_GoBack"/>
            <w:r w:rsidRPr="00C62A41">
              <w:rPr>
                <w:b/>
              </w:rPr>
              <w:t>Category/ weight</w:t>
            </w:r>
          </w:p>
        </w:tc>
        <w:tc>
          <w:tcPr>
            <w:tcW w:w="2582" w:type="dxa"/>
          </w:tcPr>
          <w:p w:rsidR="00E146D4" w:rsidRPr="00C62A41" w:rsidRDefault="00E146D4" w:rsidP="00C62A41">
            <w:pPr>
              <w:jc w:val="center"/>
              <w:rPr>
                <w:b/>
              </w:rPr>
            </w:pPr>
            <w:r w:rsidRPr="00C62A41">
              <w:rPr>
                <w:b/>
              </w:rPr>
              <w:t>Exemplary (4)</w:t>
            </w:r>
          </w:p>
        </w:tc>
        <w:tc>
          <w:tcPr>
            <w:tcW w:w="2245" w:type="dxa"/>
          </w:tcPr>
          <w:p w:rsidR="00E146D4" w:rsidRPr="00C62A41" w:rsidRDefault="00E146D4" w:rsidP="00C62A41">
            <w:pPr>
              <w:jc w:val="center"/>
              <w:rPr>
                <w:b/>
              </w:rPr>
            </w:pPr>
            <w:r w:rsidRPr="00C62A41">
              <w:rPr>
                <w:b/>
              </w:rPr>
              <w:t>Goal (3)</w:t>
            </w:r>
          </w:p>
        </w:tc>
        <w:tc>
          <w:tcPr>
            <w:tcW w:w="2463" w:type="dxa"/>
          </w:tcPr>
          <w:p w:rsidR="00E146D4" w:rsidRPr="00C62A41" w:rsidRDefault="00E146D4" w:rsidP="00C62A41">
            <w:pPr>
              <w:jc w:val="center"/>
              <w:rPr>
                <w:b/>
              </w:rPr>
            </w:pPr>
            <w:r w:rsidRPr="00C62A41">
              <w:rPr>
                <w:b/>
              </w:rPr>
              <w:t>Working toward goal (2)</w:t>
            </w:r>
          </w:p>
        </w:tc>
        <w:tc>
          <w:tcPr>
            <w:tcW w:w="2160" w:type="dxa"/>
          </w:tcPr>
          <w:p w:rsidR="00E146D4" w:rsidRPr="00C62A41" w:rsidRDefault="00E146D4" w:rsidP="00C62A41">
            <w:pPr>
              <w:jc w:val="center"/>
              <w:rPr>
                <w:b/>
              </w:rPr>
            </w:pPr>
            <w:r w:rsidRPr="00C62A41">
              <w:rPr>
                <w:b/>
              </w:rPr>
              <w:t>Needs support 1-0</w:t>
            </w:r>
          </w:p>
        </w:tc>
      </w:tr>
      <w:bookmarkEnd w:id="0"/>
      <w:tr w:rsidR="00E146D4" w:rsidRPr="00E146D4" w:rsidTr="00E146D4">
        <w:trPr>
          <w:trHeight w:val="1250"/>
        </w:trPr>
        <w:tc>
          <w:tcPr>
            <w:tcW w:w="1908" w:type="dxa"/>
          </w:tcPr>
          <w:p w:rsidR="00E146D4" w:rsidRPr="00E146D4" w:rsidRDefault="00E146D4">
            <w:pPr>
              <w:rPr>
                <w:sz w:val="18"/>
                <w:szCs w:val="18"/>
              </w:rPr>
            </w:pPr>
          </w:p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 xml:space="preserve">IMAGES </w:t>
            </w:r>
          </w:p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</w:tcPr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Project includes 15 + images that combine into a cohesive whole and work together to tell a story.</w:t>
            </w:r>
            <w:r w:rsidRPr="00E146D4">
              <w:rPr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42EDE9E" wp14:editId="651F0DEA">
                      <wp:simplePos x="0" y="0"/>
                      <wp:positionH relativeFrom="column">
                        <wp:posOffset>125190</wp:posOffset>
                      </wp:positionH>
                      <wp:positionV relativeFrom="paragraph">
                        <wp:posOffset>165655</wp:posOffset>
                      </wp:positionV>
                      <wp:extent cx="360" cy="75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8.9pt;margin-top:12.1pt;width:1.9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1geGDAQAAKwMAAA4AAABkcnMvZTJvRG9jLnhtbJxSy27CMBC8V+o/&#10;WL6XkBQoiggciipxKOXQfoDr2MRq7I3WhsDfdxNeoVVViUu0no1nZ3Y8me1sybYKvQGX8bjX50w5&#10;Cblx64x/vL88jDnzQbhclOBUxvfK89n0/m5SV6lKoIAyV8iIxPm0rjJehFClUeRloazwPaiUo6YG&#10;tCLQEddRjqImdltGSb8/imrAvEKQyntC54cmn7b8WisZ3rT2KrCS1MXjMekL5wqpSpIBYZ9NNRgO&#10;eTSdiHSNoiqMPMoSN6iywjgScaaaiyDYBs0vKmskggcdehJsBFobqVpP5C7u/3C3cF+Ns3ggN5hK&#10;cEG5sBIYTvtrG7eMsCWtoH6FnBISmwD8yEgL+j+Qg+g5yI0lPYdUUJUi0JPwhak8Z5iaPOO4yOOL&#10;frd9vjhY4cXXcrtC1vwfc+aEJUnkm8VNNCfry+u71ImOrb9YdxptkweJZbuMU+T75tvGrXaBSQIf&#10;RwRLwp+GVHVID5dPIzqLp7lXEXfPjabOG59+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dkZimNsAAAAHAQAADwAAAGRycy9kb3ducmV2LnhtbEyOzU7DMBCE70i8g7VI3KgT&#10;qyIkxKkqfsQJUAO9u/GSRMTrKHbT9O1ZTnAajWY085WbxQ1ixin0njSkqwQEUuNtT62Gz4/nmzsQ&#10;IRqyZvCEGs4YYFNdXpSmsP5EO5zr2AoeoVAYDV2MYyFlaDp0Jqz8iMTZl5+ciWynVtrJnHjcDVIl&#10;ya10pid+6MyIDx023/XRaYjv58en7d68ZrV7edvN+3ydTrnW11fL9h5ExCX+leEXn9GhYqaDP5IN&#10;YmCfMXnUoNYKBOcqzUAcWHMFsirlf/7qBwAA//8DAFBLAwQUAAYACAAAACEAWzpXOrcBAADkAwAA&#10;EAAAAGRycy9pbmsvaW5rMS54bWycU8FuozAQvVfaf7C8h14aME6XElTSQ6VKlbZS1Wal7ZGAE6xi&#10;O7JNSP5+BwNOtKU99ILMjOfNe2/Gt3cHUaM904YrmeEoIBgxWaiSy22G/6weZglGxuayzGslWYaP&#10;zOC75Y+LWy7fRZ3CFwGCNN1J1BmurN2lYdi2bdDOA6W3ISVkHj7K96ffeDlUlWzDJbfQ0oyhQknL&#10;DrYDS3mZ4cIeiL8P2K+q0QXz6S6ii9MNq/OCPSgtcusRq1xKViOZC+D9FyN73MGBQ58t0xiJ/ACC&#10;aQKKGyBjoKfA4XT123R1Qv4vDp0N6ed0nrXaMW05OynveQ6JIyr6f0e5566ZUXXT2YXRPq8bUEGT&#10;YB4lv2A4A/conGD/EROEfIkZJzeLD5iDqIHYuYIh4+czume5YLA1YucHZg1Y1YVfrXa7RUl0PYvI&#10;jCYrSlJK02sS0HjRTWDs16/EiLnWjak83lqfhu8yXmuvr+WlrbxdJCBxHN94ZedeTVVXjG8r++3y&#10;Dbcrdd/oPfMQ0Zkw19HLnHgMbn3Q8CRe2CbDP917QK6yDzgDCKLk6pJczigZXXO1Hhwms/wHAAD/&#10;/wMAUEsBAi0AFAAGAAgAAAAhAJszJzcMAQAALQIAABMAAAAAAAAAAAAAAAAAAAAAAFtDb250ZW50&#10;X1R5cGVzXS54bWxQSwECLQAUAAYACAAAACEAOP0h/9YAAACUAQAACwAAAAAAAAAAAAAAAAA9AQAA&#10;X3JlbHMvLnJlbHNQSwECLQAUAAYACAAAACEARDWB4YMBAAArAwAADgAAAAAAAAAAAAAAAAA8AgAA&#10;ZHJzL2Uyb0RvYy54bWxQSwECLQAUAAYACAAAACEAeRi8nb8AAAAhAQAAGQAAAAAAAAAAAAAAAADr&#10;AwAAZHJzL19yZWxzL2Uyb0RvYy54bWwucmVsc1BLAQItABQABgAIAAAAIQB2RmKY2wAAAAcBAAAP&#10;AAAAAAAAAAAAAAAAAOEEAABkcnMvZG93bnJldi54bWxQSwECLQAUAAYACAAAACEAWzpXOrcBAADk&#10;AwAAEAAAAAAAAAAAAAAAAADpBQAAZHJzL2luay9pbmsxLnhtbFBLBQYAAAAABgAGAHgBAADOBwAA&#10;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Project includes 15 images, most of which combine into cohesive whole and work together to tell a story.</w:t>
            </w:r>
          </w:p>
        </w:tc>
        <w:tc>
          <w:tcPr>
            <w:tcW w:w="2463" w:type="dxa"/>
          </w:tcPr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Project includes fewer than 15 images, but they do not combine into a cohesive whole.</w:t>
            </w:r>
          </w:p>
        </w:tc>
        <w:tc>
          <w:tcPr>
            <w:tcW w:w="2160" w:type="dxa"/>
          </w:tcPr>
          <w:p w:rsidR="00E146D4" w:rsidRPr="00E146D4" w:rsidRDefault="00C62A41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Project includes</w:t>
            </w:r>
            <w:r w:rsidR="00E146D4" w:rsidRPr="00E146D4">
              <w:rPr>
                <w:sz w:val="18"/>
                <w:szCs w:val="18"/>
              </w:rPr>
              <w:t xml:space="preserve"> </w:t>
            </w:r>
            <w:r w:rsidRPr="00E146D4">
              <w:rPr>
                <w:sz w:val="18"/>
                <w:szCs w:val="18"/>
              </w:rPr>
              <w:t>fewer than</w:t>
            </w:r>
            <w:r w:rsidR="00E146D4" w:rsidRPr="00E146D4">
              <w:rPr>
                <w:sz w:val="18"/>
                <w:szCs w:val="18"/>
              </w:rPr>
              <w:t xml:space="preserve"> 12 images which may or not combine into a cohesive whole.</w:t>
            </w:r>
          </w:p>
        </w:tc>
      </w:tr>
      <w:tr w:rsidR="00E146D4" w:rsidRPr="00E146D4" w:rsidTr="00E146D4">
        <w:trPr>
          <w:trHeight w:val="1259"/>
        </w:trPr>
        <w:tc>
          <w:tcPr>
            <w:tcW w:w="1908" w:type="dxa"/>
          </w:tcPr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CONTENT</w:t>
            </w:r>
          </w:p>
        </w:tc>
        <w:tc>
          <w:tcPr>
            <w:tcW w:w="2582" w:type="dxa"/>
          </w:tcPr>
          <w:p w:rsidR="00E146D4" w:rsidRPr="00E146D4" w:rsidRDefault="00E146D4" w:rsidP="00736725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Research information is accurate and persuasively connects the words with the person.</w:t>
            </w:r>
          </w:p>
          <w:p w:rsidR="00E146D4" w:rsidRPr="00E146D4" w:rsidRDefault="00E146D4" w:rsidP="00736725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E146D4" w:rsidRPr="00E146D4" w:rsidRDefault="00E146D4" w:rsidP="00736725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Research information is accurate and does a reasonable job at connecting the words with the person.</w:t>
            </w:r>
          </w:p>
        </w:tc>
        <w:tc>
          <w:tcPr>
            <w:tcW w:w="2463" w:type="dxa"/>
          </w:tcPr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Research information may not be accurate or weakly connects the words with the person.</w:t>
            </w:r>
          </w:p>
        </w:tc>
        <w:tc>
          <w:tcPr>
            <w:tcW w:w="2160" w:type="dxa"/>
          </w:tcPr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 xml:space="preserve">Research information may not be accurate </w:t>
            </w:r>
            <w:r>
              <w:rPr>
                <w:sz w:val="18"/>
                <w:szCs w:val="18"/>
              </w:rPr>
              <w:t xml:space="preserve">or </w:t>
            </w:r>
            <w:r w:rsidRPr="00E146D4">
              <w:rPr>
                <w:sz w:val="18"/>
                <w:szCs w:val="18"/>
              </w:rPr>
              <w:t>not connect the words with the person.</w:t>
            </w:r>
          </w:p>
        </w:tc>
      </w:tr>
      <w:tr w:rsidR="00E146D4" w:rsidRPr="00E146D4" w:rsidTr="00E146D4">
        <w:trPr>
          <w:trHeight w:val="1943"/>
        </w:trPr>
        <w:tc>
          <w:tcPr>
            <w:tcW w:w="1908" w:type="dxa"/>
          </w:tcPr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VISUALS</w:t>
            </w:r>
          </w:p>
        </w:tc>
        <w:tc>
          <w:tcPr>
            <w:tcW w:w="2582" w:type="dxa"/>
          </w:tcPr>
          <w:p w:rsidR="00E146D4" w:rsidRPr="00E146D4" w:rsidRDefault="00E146D4" w:rsidP="00736725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The images and text are organized thoughtfully to maximize the importance of this person.</w:t>
            </w:r>
            <w:r>
              <w:rPr>
                <w:sz w:val="18"/>
                <w:szCs w:val="18"/>
              </w:rPr>
              <w:t xml:space="preserve"> They are attractive and clear. </w:t>
            </w:r>
            <w:r w:rsidRPr="00E146D4">
              <w:rPr>
                <w:sz w:val="18"/>
                <w:szCs w:val="18"/>
              </w:rPr>
              <w:t xml:space="preserve"> Creativity is evident and enhanced with very relevant music and/or video.</w:t>
            </w:r>
          </w:p>
          <w:p w:rsidR="00E146D4" w:rsidRPr="00E146D4" w:rsidRDefault="00E146D4" w:rsidP="00736725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E146D4" w:rsidRPr="00E146D4" w:rsidRDefault="00E146D4" w:rsidP="00736725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 xml:space="preserve">The images and text are organized to portray the importance of this person.  </w:t>
            </w:r>
            <w:r>
              <w:rPr>
                <w:sz w:val="18"/>
                <w:szCs w:val="18"/>
              </w:rPr>
              <w:t xml:space="preserve">Most of the images are attractive and clear. </w:t>
            </w:r>
            <w:r w:rsidRPr="00E146D4">
              <w:rPr>
                <w:sz w:val="18"/>
                <w:szCs w:val="18"/>
              </w:rPr>
              <w:t>Some creative elements enhance the presentation</w:t>
            </w:r>
            <w:r>
              <w:rPr>
                <w:sz w:val="18"/>
                <w:szCs w:val="18"/>
              </w:rPr>
              <w:t xml:space="preserve"> which may include music or video.</w:t>
            </w:r>
          </w:p>
        </w:tc>
        <w:tc>
          <w:tcPr>
            <w:tcW w:w="2463" w:type="dxa"/>
          </w:tcPr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 xml:space="preserve">The images and text are somewhat organized but do not fully portray the importance of this person. </w:t>
            </w:r>
            <w:r>
              <w:rPr>
                <w:sz w:val="18"/>
                <w:szCs w:val="18"/>
              </w:rPr>
              <w:t xml:space="preserve">Some images may be unclear. </w:t>
            </w:r>
            <w:r w:rsidRPr="00E146D4">
              <w:rPr>
                <w:sz w:val="18"/>
                <w:szCs w:val="18"/>
              </w:rPr>
              <w:t xml:space="preserve">Some effort at creativity may include music and or video but may lack relevance. </w:t>
            </w:r>
          </w:p>
          <w:p w:rsidR="00E146D4" w:rsidRPr="00E146D4" w:rsidRDefault="00E146D4" w:rsidP="007367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E146D4" w:rsidRPr="00E146D4" w:rsidRDefault="00E146D4" w:rsidP="00736725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The images and text are not organized and do not give a clear picture of the importance of this person. There is little or no attempt at creativity.</w:t>
            </w:r>
          </w:p>
        </w:tc>
      </w:tr>
      <w:tr w:rsidR="00E146D4" w:rsidRPr="00E146D4" w:rsidTr="00E146D4">
        <w:trPr>
          <w:trHeight w:val="1530"/>
        </w:trPr>
        <w:tc>
          <w:tcPr>
            <w:tcW w:w="1908" w:type="dxa"/>
          </w:tcPr>
          <w:p w:rsidR="00E146D4" w:rsidRPr="00E146D4" w:rsidRDefault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LANGUAGE</w:t>
            </w:r>
          </w:p>
        </w:tc>
        <w:tc>
          <w:tcPr>
            <w:tcW w:w="2582" w:type="dxa"/>
          </w:tcPr>
          <w:p w:rsidR="00E146D4" w:rsidRPr="00E146D4" w:rsidRDefault="00E146D4" w:rsidP="00736725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 xml:space="preserve">  Demonstrates excellent use of language. </w:t>
            </w:r>
          </w:p>
          <w:p w:rsidR="00E146D4" w:rsidRPr="00E146D4" w:rsidRDefault="00E146D4" w:rsidP="00736725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Demonstrates a highly effective use of standard writing that enhances communication.</w:t>
            </w:r>
          </w:p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5561368" wp14:editId="323377BD">
                      <wp:simplePos x="0" y="0"/>
                      <wp:positionH relativeFrom="column">
                        <wp:posOffset>-1352250</wp:posOffset>
                      </wp:positionH>
                      <wp:positionV relativeFrom="paragraph">
                        <wp:posOffset>315576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" o:spid="_x0000_s1026" type="#_x0000_t75" style="position:absolute;margin-left:-107.45pt;margin-top:23.9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Rj3Dp94AAAALAQAADwAAAGRycy9kb3ducmV2LnhtbEyPwU7DMAyG70i8Q2QkblvaaqOsNJ0A&#10;iSMHCohr1pimrHGqJNs6nh5zgqPtT7+/v97ObhRHDHHwpCBfZiCQOm8G6hW8vT4tbkHEpMno0RMq&#10;OGOEbXN5UevK+BO94LFNveAQipVWYFOaKiljZ9HpuPQTEt8+fXA68Rh6aYI+cbgbZZFlN9LpgfiD&#10;1RM+Wuz27cEp6MKHK96/8/XXw7AxwTyf97Zslbq+mu/vQCSc0x8Mv/qsDg077fyBTBSjgkWRrzbM&#10;KliV3IEJ3uRcb6dgnZcgm1r+79D8AAAA//8DAFBLAwQUAAYACAAAACEAhO21z7ABAADcAwAAEAAA&#10;AGRycy9pbmsvaW5rMS54bWycU8FuozAQvVfaf7C854AhTUJRSQ8rVVqplao2lXaPFJxgFduRPYTk&#10;7zsYcKIt20MvyMx43rz3Znx7d5Q1OXBjhVYZjQJGCVeFLoXaZfR1cz9LKLGQqzKvteIZPXFL79Y/&#10;rm6Fepd1il+CCMp2J1lntALYp2HYtm3QzgNtdmHM2Dz8rd4fH+h6qCr5VigB2NKOoUIr4EfowFJR&#10;ZrSAI/P3EftFN6bgPt1FTHG+ASYv+L02MgePWOVK8ZqoXCLvP5TAaY8HgX123FAi8yMKjhNU3CAZ&#10;iz0lDaer/05XJ+zf4tDZkP6fzpPRe25A8LPynueQOJGi/3eUe+6GW103nV2UHPK6QRVxEsyjZIHD&#10;GbhH4QT7z5go5EvMZbK6+YQ5iBqIXSoYMn4+o3sgJMetkXs/MLBoVRd+AeN2K2bR9SxiszjZxCyN&#10;F+l8EcTXN90Exn79SoyYb6axlcd7M+fhu4zX2utrRQmVt4sFbLlcrryyS6+mqisudhV8u3wrYKN/&#10;NebAPUR0Icx19DInHoNbHzI8iWe+zehP9x6Iq+wDzgBG2OiWq/GgOJH1BwAAAP//AwBQSwECLQAU&#10;AAYACAAAACEAmzMnNwwBAAAtAgAAEwAAAAAAAAAAAAAAAAAAAAAAW0NvbnRlbnRfVHlwZXNdLnht&#10;bFBLAQItABQABgAIAAAAIQA4/SH/1gAAAJQBAAALAAAAAAAAAAAAAAAAAD0BAABfcmVscy8ucmVs&#10;c1BLAQItABQABgAIAAAAIQCXuNaSfQEAACoDAAAOAAAAAAAAAAAAAAAAADwCAABkcnMvZTJvRG9j&#10;LnhtbFBLAQItABQABgAIAAAAIQB5GLydvwAAACEBAAAZAAAAAAAAAAAAAAAAAOUDAABkcnMvX3Jl&#10;bHMvZTJvRG9jLnhtbC5yZWxzUEsBAi0AFAAGAAgAAAAhAEY9w6feAAAACwEAAA8AAAAAAAAAAAAA&#10;AAAA2wQAAGRycy9kb3ducmV2LnhtbFBLAQItABQABgAIAAAAIQCE7bXPsAEAANwDAAAQAAAAAAAA&#10;AAAAAAAAAOYFAABkcnMvaW5rL2luazEueG1sUEsFBgAAAAAGAAYAeAEAAMQHAAAAAA=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Demonstrates competent use of language.</w:t>
            </w:r>
          </w:p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Demonstrates effective use of standard writing conventions.</w:t>
            </w:r>
          </w:p>
        </w:tc>
        <w:tc>
          <w:tcPr>
            <w:tcW w:w="2463" w:type="dxa"/>
          </w:tcPr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Demonstrates use of language.</w:t>
            </w:r>
          </w:p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Demonstrates use of standard writing conventions.</w:t>
            </w:r>
          </w:p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Contains errors that detract from meaning.</w:t>
            </w:r>
          </w:p>
        </w:tc>
        <w:tc>
          <w:tcPr>
            <w:tcW w:w="2160" w:type="dxa"/>
          </w:tcPr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Demonstrates limited competency in use of language.</w:t>
            </w:r>
          </w:p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Demonstrates limited use of standard writing conventions.</w:t>
            </w:r>
          </w:p>
          <w:p w:rsidR="00E146D4" w:rsidRPr="00E146D4" w:rsidRDefault="00E146D4" w:rsidP="00E146D4">
            <w:pPr>
              <w:rPr>
                <w:sz w:val="18"/>
                <w:szCs w:val="18"/>
              </w:rPr>
            </w:pPr>
            <w:r w:rsidRPr="00E146D4">
              <w:rPr>
                <w:sz w:val="18"/>
                <w:szCs w:val="18"/>
              </w:rPr>
              <w:t>Contains erro</w:t>
            </w:r>
            <w:r>
              <w:rPr>
                <w:sz w:val="18"/>
                <w:szCs w:val="18"/>
              </w:rPr>
              <w:t>r</w:t>
            </w:r>
            <w:r w:rsidRPr="00E146D4">
              <w:rPr>
                <w:sz w:val="18"/>
                <w:szCs w:val="18"/>
              </w:rPr>
              <w:t>s that make it difficult to determine meaning.</w:t>
            </w:r>
          </w:p>
        </w:tc>
      </w:tr>
      <w:tr w:rsidR="00E146D4" w:rsidRPr="00E146D4" w:rsidTr="00E146D4">
        <w:trPr>
          <w:trHeight w:val="1530"/>
        </w:trPr>
        <w:tc>
          <w:tcPr>
            <w:tcW w:w="1908" w:type="dxa"/>
          </w:tcPr>
          <w:p w:rsidR="00E146D4" w:rsidRDefault="006D7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PRONUNCIATION &amp;</w:t>
            </w:r>
          </w:p>
          <w:p w:rsidR="006D721D" w:rsidRPr="00E146D4" w:rsidRDefault="006D7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</w:t>
            </w:r>
          </w:p>
        </w:tc>
        <w:tc>
          <w:tcPr>
            <w:tcW w:w="2582" w:type="dxa"/>
          </w:tcPr>
          <w:p w:rsidR="00E146D4" w:rsidRPr="00E146D4" w:rsidRDefault="006D721D" w:rsidP="00736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Pronunciation is excellent; student speaks clearly and is understood. Inflection is appropriate. Ease of expression</w:t>
            </w:r>
          </w:p>
        </w:tc>
        <w:tc>
          <w:tcPr>
            <w:tcW w:w="2245" w:type="dxa"/>
          </w:tcPr>
          <w:p w:rsidR="00E146D4" w:rsidRPr="00E146D4" w:rsidRDefault="006D721D" w:rsidP="00736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Pronunciation is good. Student speaks clearly. Inflection is adequate. Some errors that do not affect understanding</w:t>
            </w:r>
          </w:p>
        </w:tc>
        <w:tc>
          <w:tcPr>
            <w:tcW w:w="2463" w:type="dxa"/>
          </w:tcPr>
          <w:p w:rsidR="00E146D4" w:rsidRPr="00E146D4" w:rsidRDefault="006D721D" w:rsidP="00670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Pronunciatio</w:t>
            </w:r>
            <w:r w:rsidR="00670F83">
              <w:rPr>
                <w:sz w:val="18"/>
                <w:szCs w:val="18"/>
              </w:rPr>
              <w:t>n is adequate. There is some hes</w:t>
            </w:r>
            <w:r>
              <w:rPr>
                <w:sz w:val="18"/>
                <w:szCs w:val="18"/>
              </w:rPr>
              <w:t>ita</w:t>
            </w:r>
            <w:r w:rsidR="00670F8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ion and incorrect inflection</w:t>
            </w:r>
          </w:p>
        </w:tc>
        <w:tc>
          <w:tcPr>
            <w:tcW w:w="2160" w:type="dxa"/>
          </w:tcPr>
          <w:p w:rsidR="00E146D4" w:rsidRPr="00E146D4" w:rsidRDefault="006D721D" w:rsidP="00736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Pronunciation is difficult to understand and inflection is sometimes incorrect. May be lacking in preparation</w:t>
            </w:r>
          </w:p>
        </w:tc>
      </w:tr>
    </w:tbl>
    <w:p w:rsidR="005C1CE3" w:rsidRDefault="005C1CE3" w:rsidP="00E146D4">
      <w:pPr>
        <w:rPr>
          <w:sz w:val="18"/>
          <w:szCs w:val="18"/>
        </w:rPr>
      </w:pPr>
    </w:p>
    <w:p w:rsidR="00E146D4" w:rsidRPr="00E146D4" w:rsidRDefault="00E146D4" w:rsidP="00E146D4">
      <w:pPr>
        <w:rPr>
          <w:sz w:val="18"/>
          <w:szCs w:val="18"/>
        </w:rPr>
      </w:pPr>
      <w:r>
        <w:rPr>
          <w:sz w:val="18"/>
          <w:szCs w:val="18"/>
        </w:rPr>
        <w:t>Total:  ______/20 x 5= _______/100</w:t>
      </w:r>
      <w:r w:rsidR="006D721D">
        <w:rPr>
          <w:sz w:val="18"/>
          <w:szCs w:val="18"/>
        </w:rPr>
        <w:t xml:space="preserve">        </w:t>
      </w:r>
      <w:r w:rsidR="006D721D" w:rsidRPr="006D721D">
        <w:rPr>
          <w:b/>
          <w:sz w:val="18"/>
          <w:szCs w:val="18"/>
        </w:rPr>
        <w:t>Sources are listed</w:t>
      </w:r>
      <w:r w:rsidR="006D721D">
        <w:rPr>
          <w:sz w:val="18"/>
          <w:szCs w:val="18"/>
        </w:rPr>
        <w:t xml:space="preserve">:  </w:t>
      </w:r>
      <w:r w:rsidR="006D721D" w:rsidRPr="006D721D">
        <w:rPr>
          <w:b/>
          <w:sz w:val="18"/>
          <w:szCs w:val="18"/>
        </w:rPr>
        <w:t>3+ including 1 in spanish</w:t>
      </w:r>
      <w:proofErr w:type="gramStart"/>
      <w:r w:rsidR="006D721D">
        <w:rPr>
          <w:sz w:val="18"/>
          <w:szCs w:val="18"/>
        </w:rPr>
        <w:t>=  +</w:t>
      </w:r>
      <w:proofErr w:type="gramEnd"/>
      <w:r w:rsidR="006D721D">
        <w:rPr>
          <w:sz w:val="18"/>
          <w:szCs w:val="18"/>
        </w:rPr>
        <w:t xml:space="preserve"> 5;  </w:t>
      </w:r>
      <w:r w:rsidR="006D721D" w:rsidRPr="006D721D">
        <w:rPr>
          <w:b/>
          <w:sz w:val="18"/>
          <w:szCs w:val="18"/>
        </w:rPr>
        <w:t>3 sources:</w:t>
      </w:r>
      <w:r w:rsidR="006D721D">
        <w:rPr>
          <w:sz w:val="18"/>
          <w:szCs w:val="18"/>
        </w:rPr>
        <w:t xml:space="preserve">   = + 3;  </w:t>
      </w:r>
      <w:r w:rsidR="006D721D" w:rsidRPr="006D721D">
        <w:rPr>
          <w:b/>
          <w:sz w:val="18"/>
          <w:szCs w:val="18"/>
        </w:rPr>
        <w:t>fewer than 3 sources</w:t>
      </w:r>
      <w:r w:rsidR="006D721D">
        <w:rPr>
          <w:sz w:val="18"/>
          <w:szCs w:val="18"/>
        </w:rPr>
        <w:t>= 0 (homework grade)</w:t>
      </w:r>
    </w:p>
    <w:sectPr w:rsidR="00E146D4" w:rsidRPr="00E146D4" w:rsidSect="00E14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D4"/>
    <w:rsid w:val="005C1CE3"/>
    <w:rsid w:val="00670F83"/>
    <w:rsid w:val="006D721D"/>
    <w:rsid w:val="00C62A41"/>
    <w:rsid w:val="00E146D4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146D4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146D4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10-28T20:22:40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20,'0'-20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10-28T20:25:35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2014-10-29T15:17:00Z</cp:lastPrinted>
  <dcterms:created xsi:type="dcterms:W3CDTF">2014-10-29T15:19:00Z</dcterms:created>
  <dcterms:modified xsi:type="dcterms:W3CDTF">2014-10-29T15:19:00Z</dcterms:modified>
</cp:coreProperties>
</file>